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4EC5433B" w14:textId="77777777" w:rsidR="002C1F77" w:rsidRPr="002C1F77" w:rsidRDefault="002C1F77" w:rsidP="002C1F7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C1F77">
        <w:rPr>
          <w:rFonts w:asciiTheme="majorHAnsi" w:hAnsiTheme="majorHAnsi" w:cstheme="minorHAnsi"/>
          <w:b/>
          <w:bCs/>
          <w:sz w:val="22"/>
        </w:rPr>
        <w:t>Občina Kostanjevica na Krki</w:t>
      </w:r>
    </w:p>
    <w:p w14:paraId="00B106DA" w14:textId="77777777" w:rsidR="002C1F77" w:rsidRPr="002C1F77" w:rsidRDefault="002C1F77" w:rsidP="002C1F7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C1F77">
        <w:rPr>
          <w:rFonts w:asciiTheme="majorHAnsi" w:hAnsiTheme="majorHAnsi" w:cstheme="minorHAnsi"/>
          <w:b/>
          <w:bCs/>
          <w:sz w:val="22"/>
        </w:rPr>
        <w:t>Ljubljanska cesta 7</w:t>
      </w:r>
    </w:p>
    <w:p w14:paraId="22609990" w14:textId="77777777" w:rsidR="002C1F77" w:rsidRPr="002C1F77" w:rsidRDefault="002C1F77" w:rsidP="002C1F7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C1F77">
        <w:rPr>
          <w:rFonts w:asciiTheme="majorHAnsi" w:hAnsiTheme="majorHAnsi" w:cstheme="minorHAnsi"/>
          <w:b/>
          <w:bCs/>
          <w:sz w:val="22"/>
        </w:rPr>
        <w:t>8311 Kostanjevica na Krki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35E477EA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D11C43" w:rsidRPr="00D11C43">
        <w:rPr>
          <w:rFonts w:asciiTheme="majorHAnsi" w:hAnsiTheme="majorHAnsi"/>
          <w:b/>
          <w:bCs/>
          <w:sz w:val="22"/>
          <w:szCs w:val="22"/>
        </w:rPr>
        <w:t>Izdelava projektne dokumentacije za obnovo nekdanjega dvorca v Kostanjevici na Krki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D11C4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D11C4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D11C4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D11C4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D11C4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D11C4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D11C4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D11C4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A2A8A"/>
    <w:rsid w:val="002B2E4B"/>
    <w:rsid w:val="002C1F77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E53F2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7F54B0"/>
    <w:rsid w:val="00892DB3"/>
    <w:rsid w:val="008A11D4"/>
    <w:rsid w:val="008E7507"/>
    <w:rsid w:val="009325CE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11C43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785</Characters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2024-07-14T19:30:00Z</dcterms:created>
  <dcterms:modified xsi:type="dcterms:W3CDTF">2025-06-30T06:51:00Z</dcterms:modified>
</cp:coreProperties>
</file>